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0"/>
        <w:jc w:val="center"/>
        <w:rPr>
          <w:rFonts w:hint="eastAsia" w:eastAsiaTheme="minorEastAsia"/>
          <w:b/>
          <w:bCs/>
          <w:sz w:val="36"/>
          <w:szCs w:val="36"/>
          <w:u w:val="single"/>
          <w:lang w:val="en-US" w:eastAsia="zh-CN"/>
        </w:rPr>
      </w:pPr>
      <w:bookmarkStart w:id="0" w:name="_GoBack"/>
      <w:bookmarkEnd w:id="0"/>
      <w:r>
        <w:rPr>
          <w:rFonts w:hint="eastAsia"/>
          <w:b/>
          <w:bCs/>
          <w:sz w:val="36"/>
          <w:szCs w:val="36"/>
          <w:u w:val="single"/>
          <w:lang w:val="en-US" w:eastAsia="zh-CN"/>
        </w:rPr>
        <w:t>勤学宝在线辅导系统使用说明</w:t>
      </w:r>
    </w:p>
    <w:p>
      <w:pPr>
        <w:ind w:firstLine="420" w:firstLineChars="0"/>
        <w:rPr>
          <w:rFonts w:hint="eastAsia"/>
          <w:lang w:val="en-US" w:eastAsia="zh-CN"/>
        </w:rPr>
      </w:pPr>
    </w:p>
    <w:p>
      <w:pPr>
        <w:ind w:firstLine="420" w:firstLineChars="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一、概述：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整个在线辅导系统，包含课程设置、课时安排、设备检测等与辅导相关的模块。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课程设置是为了让老师按照自身的要求来设置自己的课程信息，包括此课程里面学生的选择等，二队学生端来说，课程设置是为了让学生看到自己已有的课程，方便其由此进入课堂；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课程安排是在教师设置好课程信息后，对上课时间的安排，老师可利用其灵活安排调整自己与学生的上课时间。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设备检测是为了有良好的上课效果，对视频、扬声器、话筒设备进行方便的检测。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在线视频互动直播系统是整套软件的核心，是学生及老师上课时使用的工具软件，软件的使用需要硬件（勤学宝学习仪）配合来使用，主要是利用硬件的两路摄像头来配合上课。除了视频直播外，还包含电子白板、共享PPT，以及师生互动的申请发言（举手）、申请操作等功能，来实现模拟面对面学习效果的在线学习方式。其特有的答题功能、作业巡场功能、私聊功能，能满足在线作业辅导老师一对一、一对多的上课需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课程设置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rFonts w:hint="eastAsia"/>
          <w:lang w:val="en-US" w:eastAsia="zh-CN"/>
        </w:rPr>
        <w:t>教师在登录进入系统之后（注册、登录可在登录首页完成，教师需要经过平台系统审核才能具有教师资格并开始课程），创建的课程有两种，一种是公开课，即可以在勤学择师网上能被所有人搜索到的课程，此时需要教师在勤学择师网（教师注册帐号的网站）上开设自己的公开课，当有注册的线上学生点击报名并缴费时，勤学宝在线辅导系统就会自动捕捉到这些信息并直接在课程设置里面展示出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default"/>
          <w:lang w:val="en-US" w:eastAsia="zh-CN"/>
        </w:rPr>
      </w:pPr>
      <w:r>
        <w:rPr>
          <w:rFonts w:hint="eastAsia"/>
          <w:lang w:val="en-US" w:eastAsia="zh-CN"/>
        </w:rPr>
        <w:t>另一种是非公开课，此类课程是属于私密的课程，别人无法在任何网站或系统里面搜索到课程的相关信息，包括教师资料、学生资料、课件等。点击左上角的创建课程按钮，输入相关的课程介绍，以及课程封面图片，然后按提示输入学生列表（学生无需另外注册帐号，直接把学生手机号输入，系统即可自动生成改学生帐号密码，密码与帐号一直；老师一次输入此学生帐号后，在此后的其他课程选择学生时学生资料会自动弹出供老师选择），学生列表也可以是由 Excel表格来导入进来；下一步则是根据提示，把课程的PPT上传，如果此时还没有PPT，老师也可在上课的时候再把PPT传上去。完成前面几步后，点击确认就可生成自己的课程了，课程所选择的学生，在其软件里面也就能看到此课程信息。但课程设置好后尚未能进入课室，需要下一步设置好课时之后方可进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294005</wp:posOffset>
                </wp:positionH>
                <wp:positionV relativeFrom="paragraph">
                  <wp:posOffset>946150</wp:posOffset>
                </wp:positionV>
                <wp:extent cx="723900" cy="266700"/>
                <wp:effectExtent l="6350" t="6350" r="12700" b="12700"/>
                <wp:wrapNone/>
                <wp:docPr id="6" name="矩形 6"/>
                <wp:cNvGraphicFramePr/>
                <a:graphic xmlns:a="http://schemas.openxmlformats.org/drawingml/2006/main">
                  <a:graphicData uri="http://schemas.microsoft.com/office/word/2010/wordprocessingShape">
                    <wps:wsp>
                      <wps:cNvSpPr/>
                      <wps:spPr>
                        <a:xfrm>
                          <a:off x="0" y="0"/>
                          <a:ext cx="723900" cy="2667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15pt;margin-top:74.5pt;height:21pt;width:57pt;z-index:251659264;v-text-anchor:middle;mso-width-relative:page;mso-height-relative:page;" filled="f" stroked="t" coordsize="21600,21600" o:gfxdata="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wWPvUAAAACgEAAA8AAAAAAAAA&#10;AQAgAAAAIgAAAGRycy9kb3ducmV2LnhtbFBLAQIUABQAAAAIAIdO4kCkgeI7TgIAAHwEAAAOAAAA&#10;AAAAAAEAIAAAACMBAABkcnMvZTJvRG9jLnhtbFBLBQYAAAAABgAGAFkBAADjBQAAAAA=&#10;">
                <v:fill on="f" focussize="0,0"/>
                <v:stroke weight="1pt" color="#FF0000 [3209]" miterlimit="8" joinstyle="miter"/>
                <v:imagedata o:title=""/>
                <o:lock v:ext="edit" aspectratio="f"/>
              </v:rect>
            </w:pict>
          </mc:Fallback>
        </mc:AlternateContent>
      </w:r>
      <w:r>
        <w:rPr>
          <w:sz w:val="21"/>
        </w:rPr>
        <mc:AlternateContent>
          <mc:Choice Requires="wps">
            <w:drawing>
              <wp:anchor distT="0" distB="0" distL="114300" distR="114300" simplePos="0" relativeHeight="251658240" behindDoc="0" locked="0" layoutInCell="1" allowOverlap="1">
                <wp:simplePos x="0" y="0"/>
                <wp:positionH relativeFrom="column">
                  <wp:posOffset>4694555</wp:posOffset>
                </wp:positionH>
                <wp:positionV relativeFrom="paragraph">
                  <wp:posOffset>222250</wp:posOffset>
                </wp:positionV>
                <wp:extent cx="723900" cy="266700"/>
                <wp:effectExtent l="6350" t="6350" r="12700" b="12700"/>
                <wp:wrapNone/>
                <wp:docPr id="5" name="矩形 5"/>
                <wp:cNvGraphicFramePr/>
                <a:graphic xmlns:a="http://schemas.openxmlformats.org/drawingml/2006/main">
                  <a:graphicData uri="http://schemas.microsoft.com/office/word/2010/wordprocessingShape">
                    <wps:wsp>
                      <wps:cNvSpPr/>
                      <wps:spPr>
                        <a:xfrm>
                          <a:off x="5837555" y="1136650"/>
                          <a:ext cx="723900" cy="2667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9.65pt;margin-top:17.5pt;height:21pt;width:57pt;z-index:251658240;v-text-anchor:middle;mso-width-relative:page;mso-height-relative:page;" filled="f" stroked="t" coordsize="21600,21600" o:gfxdata="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fMt2B9YA&#10;AAAJAQAADwAAAAAAAAABACAAAAAiAAAAZHJzL2Rvd25yZXYueG1sUEsBAhQAFAAAAAgAh07iQBKC&#10;CIBaAgAAiAQAAA4AAAAAAAAAAQAgAAAAJQEAAGRycy9lMm9Eb2MueG1sUEsFBgAAAAAGAAYAWQEA&#10;APEFAAAAAA==&#10;">
                <v:fill on="f" focussize="0,0"/>
                <v:stroke weight="1pt" color="#FF0000 [3209]" miterlimit="8" joinstyle="miter"/>
                <v:imagedata o:title=""/>
                <o:lock v:ext="edit" aspectratio="f"/>
              </v:rect>
            </w:pict>
          </mc:Fallback>
        </mc:AlternateContent>
      </w:r>
      <w:r>
        <w:rPr>
          <w:rFonts w:hint="eastAsia"/>
          <w:lang w:val="en-US" w:eastAsia="zh-CN"/>
        </w:rPr>
        <w:drawing>
          <wp:inline distT="0" distB="0" distL="114300" distR="114300">
            <wp:extent cx="5266690" cy="2962910"/>
            <wp:effectExtent l="0" t="0" r="10160" b="8890"/>
            <wp:docPr id="4" name="图片 4" descr="QQ图片2019051417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图片20190514175150"/>
                    <pic:cNvPicPr>
                      <a:picLocks noChangeAspect="1"/>
                    </pic:cNvPicPr>
                  </pic:nvPicPr>
                  <pic:blipFill>
                    <a:blip r:embed="rId4"/>
                    <a:stretch>
                      <a:fillRect/>
                    </a:stretch>
                  </pic:blipFill>
                  <pic:spPr>
                    <a:xfrm>
                      <a:off x="0" y="0"/>
                      <a:ext cx="5266690" cy="296291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lang w:val="en-US" w:eastAsia="zh-CN"/>
        </w:rPr>
      </w:pPr>
      <w:r>
        <w:rPr>
          <w:rFonts w:hint="eastAsia"/>
          <w:lang w:val="en-US" w:eastAsia="zh-CN"/>
        </w:rPr>
        <w:t>设置课时：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0"/>
        <w:jc w:val="both"/>
        <w:textAlignment w:val="auto"/>
        <w:rPr>
          <w:rFonts w:hint="eastAsia"/>
          <w:lang w:val="en-US" w:eastAsia="zh-CN"/>
        </w:rPr>
      </w:pPr>
      <w:r>
        <w:rPr>
          <w:rFonts w:hint="eastAsia"/>
          <w:lang w:val="en-US" w:eastAsia="zh-CN"/>
        </w:rPr>
        <w:t>在完成课程设置后，点击课时管理，即可进入课时管理界面，课程安排，勤学宝采用可可视化的现金管理机制。上面的顶部是把老师所建立所有课程，用不通颜色标注出来，老师需要排哪一门课的时间，直接点击课程图标，然后移动到想排课的时间点，点击即可排下改节课，排好的课可以自由拖动增加或较少时间，也可以随自己的意愿拖动到自己想要的时间节点，更可以向下拉动角标，实现多次排课等。已经被其他课程占据的时间段是不能重复排课的。老师可以通过本功能清楚的了解到他后面每一天的时间安排，一边其准时上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3188970</wp:posOffset>
                </wp:positionH>
                <wp:positionV relativeFrom="paragraph">
                  <wp:posOffset>548005</wp:posOffset>
                </wp:positionV>
                <wp:extent cx="876300" cy="238125"/>
                <wp:effectExtent l="6350" t="6350" r="12700" b="22225"/>
                <wp:wrapNone/>
                <wp:docPr id="11" name="矩形 11"/>
                <wp:cNvGraphicFramePr/>
                <a:graphic xmlns:a="http://schemas.openxmlformats.org/drawingml/2006/main">
                  <a:graphicData uri="http://schemas.microsoft.com/office/word/2010/wordprocessingShape">
                    <wps:wsp>
                      <wps:cNvSpPr/>
                      <wps:spPr>
                        <a:xfrm>
                          <a:off x="0" y="0"/>
                          <a:ext cx="876300" cy="238125"/>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1.1pt;margin-top:43.15pt;height:18.75pt;width:69pt;z-index:251675648;v-text-anchor:middle;mso-width-relative:page;mso-height-relative:page;" filled="f" stroked="t" coordsize="21600,21600" o:gfxdata="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IJHAp9YAAAAKAQAADwAAAAAAAAAB&#10;ACAAAAAiAAAAZHJzL2Rvd25yZXYueG1sUEsBAhQAFAAAAAgAh07iQMhdlV9LAgAAfgQAAA4AAAAA&#10;AAAAAQAgAAAAJQEAAGRycy9lMm9Eb2MueG1sUEsFBgAAAAAGAAYAWQEAAOIFAAAAAA==&#10;">
                <v:fill on="f" focussize="0,0"/>
                <v:stroke weight="1pt" color="#FF0000 [3209]" miterlimit="8" joinstyle="miter"/>
                <v:imagedata o:title=""/>
                <o:lock v:ext="edit" aspectratio="f"/>
              </v: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5093970</wp:posOffset>
                </wp:positionH>
                <wp:positionV relativeFrom="paragraph">
                  <wp:posOffset>243205</wp:posOffset>
                </wp:positionV>
                <wp:extent cx="324485" cy="285750"/>
                <wp:effectExtent l="6350" t="6350" r="12065" b="12700"/>
                <wp:wrapNone/>
                <wp:docPr id="10" name="矩形 10"/>
                <wp:cNvGraphicFramePr/>
                <a:graphic xmlns:a="http://schemas.openxmlformats.org/drawingml/2006/main">
                  <a:graphicData uri="http://schemas.microsoft.com/office/word/2010/wordprocessingShape">
                    <wps:wsp>
                      <wps:cNvSpPr/>
                      <wps:spPr>
                        <a:xfrm>
                          <a:off x="0" y="0"/>
                          <a:ext cx="324485" cy="28575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1.1pt;margin-top:19.15pt;height:22.5pt;width:25.55pt;z-index:251666432;v-text-anchor:middle;mso-width-relative:page;mso-height-relative:page;" filled="f" stroked="t" coordsize="21600,21600" o:gfxdata="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t2RWQdUAAAAJAQAADwAAAAAA&#10;AAABACAAAAAiAAAAZHJzL2Rvd25yZXYueG1sUEsBAhQAFAAAAAgAh07iQKucc0RPAgAAfgQAAA4A&#10;AAAAAAAAAQAgAAAAJAEAAGRycy9lMm9Eb2MueG1sUEsFBgAAAAAGAAYAWQEAAOUFAAAAAA==&#10;">
                <v:fill on="f" focussize="0,0"/>
                <v:stroke weight="1pt" color="#FF0000 [3209]" miterlimit="8" joinstyle="miter"/>
                <v:imagedata o:title=""/>
                <o:lock v:ext="edit" aspectratio="f"/>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1284605</wp:posOffset>
                </wp:positionH>
                <wp:positionV relativeFrom="paragraph">
                  <wp:posOffset>262255</wp:posOffset>
                </wp:positionV>
                <wp:extent cx="723900" cy="266700"/>
                <wp:effectExtent l="6350" t="6350" r="12700" b="12700"/>
                <wp:wrapNone/>
                <wp:docPr id="9" name="矩形 9"/>
                <wp:cNvGraphicFramePr/>
                <a:graphic xmlns:a="http://schemas.openxmlformats.org/drawingml/2006/main">
                  <a:graphicData uri="http://schemas.microsoft.com/office/word/2010/wordprocessingShape">
                    <wps:wsp>
                      <wps:cNvSpPr/>
                      <wps:spPr>
                        <a:xfrm>
                          <a:off x="0" y="0"/>
                          <a:ext cx="723900" cy="2667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1.15pt;margin-top:20.65pt;height:21pt;width:57pt;z-index:251663360;v-text-anchor:middle;mso-width-relative:page;mso-height-relative:page;" filled="f" stroked="t" coordsize="21600,21600" o:gfxdata="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QpzItYAAAAJAQAADwAAAAAA&#10;AAABACAAAAAiAAAAZHJzL2Rvd25yZXYueG1sUEsBAhQAFAAAAAgAh07iQFPgJFROAgAAfAQAAA4A&#10;AAAAAAAAAQAgAAAAJQEAAGRycy9lMm9Eb2MueG1sUEsFBgAAAAAGAAYAWQEAAOUFAAAAAA==&#10;">
                <v:fill on="f" focussize="0,0"/>
                <v:stroke weight="1pt" color="#FF0000 [3209]"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217805</wp:posOffset>
                </wp:positionH>
                <wp:positionV relativeFrom="paragraph">
                  <wp:posOffset>1195705</wp:posOffset>
                </wp:positionV>
                <wp:extent cx="723900" cy="266700"/>
                <wp:effectExtent l="6350" t="6350" r="12700" b="12700"/>
                <wp:wrapNone/>
                <wp:docPr id="8" name="矩形 8"/>
                <wp:cNvGraphicFramePr/>
                <a:graphic xmlns:a="http://schemas.openxmlformats.org/drawingml/2006/main">
                  <a:graphicData uri="http://schemas.microsoft.com/office/word/2010/wordprocessingShape">
                    <wps:wsp>
                      <wps:cNvSpPr/>
                      <wps:spPr>
                        <a:xfrm>
                          <a:off x="0" y="0"/>
                          <a:ext cx="723900" cy="2667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5pt;margin-top:94.15pt;height:21pt;width:57pt;z-index:251660288;v-text-anchor:middle;mso-width-relative:page;mso-height-relative:page;" filled="f" stroked="t" coordsize="21600,21600" o:gfxdata="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a4a6XtUAAAAKAQAADwAAAAAAAAAB&#10;ACAAAAAiAAAAZHJzL2Rvd25yZXYueG1sUEsBAhQAFAAAAAgAh07iQPAW+4RMAgAAfAQAAA4AAAAA&#10;AAAAAQAgAAAAJAEAAGRycy9lMm9Eb2MueG1sUEsFBgAAAAAGAAYAWQEAAOIFAAAAAA==&#10;">
                <v:fill on="f" focussize="0,0"/>
                <v:stroke weight="1pt" color="#FF0000 [3209]" miterlimit="8" joinstyle="miter"/>
                <v:imagedata o:title=""/>
                <o:lock v:ext="edit" aspectratio="f"/>
              </v:rect>
            </w:pict>
          </mc:Fallback>
        </mc:AlternateContent>
      </w:r>
      <w:r>
        <w:rPr>
          <w:rFonts w:hint="eastAsia"/>
          <w:lang w:val="en-US" w:eastAsia="zh-CN"/>
        </w:rPr>
        <w:drawing>
          <wp:inline distT="0" distB="0" distL="114300" distR="114300">
            <wp:extent cx="5266690" cy="2962910"/>
            <wp:effectExtent l="0" t="0" r="10160" b="8890"/>
            <wp:docPr id="7" name="图片 7" descr="QQ图片20190514175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Q图片20190514175146"/>
                    <pic:cNvPicPr>
                      <a:picLocks noChangeAspect="1"/>
                    </pic:cNvPicPr>
                  </pic:nvPicPr>
                  <pic:blipFill>
                    <a:blip r:embed="rId5"/>
                    <a:stretch>
                      <a:fillRect/>
                    </a:stretch>
                  </pic:blipFill>
                  <pic:spPr>
                    <a:xfrm>
                      <a:off x="0" y="0"/>
                      <a:ext cx="5266690" cy="296291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四：设备检测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rFonts w:hint="eastAsia"/>
          <w:lang w:val="en-US" w:eastAsia="zh-CN"/>
        </w:rPr>
        <w:t>在第一次上课前，老师最好用此功能对设备进行一次检测，以便获得良好的上课体验，其中包括摄像头效果（图像是否清晰，显示角度是否合适）、扬声器效果（是否清晰，如果清晰，可在Windows系统设置里面设置好，分别点控制面板——硬件与声音——声音——更改系统声音——声音——选择默认；以及调好里面的各项配置）、麦克风（操作与扬声器效果类似，也可通过点击电脑右下角的声音图标右键，或控制面板——声音里面的音频管理器来调整麦克风的灵敏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drawing>
          <wp:inline distT="0" distB="0" distL="114300" distR="114300">
            <wp:extent cx="3841115" cy="2162810"/>
            <wp:effectExtent l="0" t="0" r="6985" b="889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6"/>
                    <a:stretch>
                      <a:fillRect/>
                    </a:stretch>
                  </pic:blipFill>
                  <pic:spPr>
                    <a:xfrm>
                      <a:off x="0" y="0"/>
                      <a:ext cx="3841115" cy="216281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drawing>
          <wp:inline distT="0" distB="0" distL="114300" distR="114300">
            <wp:extent cx="3841750" cy="2177415"/>
            <wp:effectExtent l="0" t="0" r="6350" b="1333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7"/>
                    <a:stretch>
                      <a:fillRect/>
                    </a:stretch>
                  </pic:blipFill>
                  <pic:spPr>
                    <a:xfrm>
                      <a:off x="0" y="0"/>
                      <a:ext cx="3841750" cy="217741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drawing>
          <wp:inline distT="0" distB="0" distL="114300" distR="114300">
            <wp:extent cx="3842385" cy="2173605"/>
            <wp:effectExtent l="0" t="0" r="5715" b="1714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8"/>
                    <a:stretch>
                      <a:fillRect/>
                    </a:stretch>
                  </pic:blipFill>
                  <pic:spPr>
                    <a:xfrm>
                      <a:off x="0" y="0"/>
                      <a:ext cx="3842385" cy="21736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eastAsiaTheme="minorEastAsia"/>
          <w:lang w:val="en-US" w:eastAsia="zh-CN"/>
        </w:rPr>
      </w:pPr>
      <w:r>
        <w:rPr>
          <w:rFonts w:hint="eastAsia"/>
          <w:lang w:val="en-US" w:eastAsia="zh-CN"/>
        </w:rPr>
        <w:t>五．进入课室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rFonts w:hint="eastAsia"/>
          <w:lang w:val="en-US" w:eastAsia="zh-CN"/>
        </w:rPr>
        <w:t>在完成上述几项操作之后，在课时来到前30分钟，老师就可以提前通过全部课程栏目里，课程项目——进入课室选项进入到上课的主要界面中。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drawing>
          <wp:inline distT="0" distB="0" distL="114300" distR="114300">
            <wp:extent cx="5272405" cy="2693035"/>
            <wp:effectExtent l="0" t="0" r="4445" b="1206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5272405" cy="26930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 、区域1是共享PPT板块，教师在这个板块可以上传PPT、翻页（翻页图标在画面两侧）、把当前PPT内容置入电子白板等功能，也可以直接双击页面把PPT页面放大置入区域6里面进行主讲解。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drawing>
          <wp:inline distT="0" distB="0" distL="114300" distR="114300">
            <wp:extent cx="2038350" cy="1857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038350" cy="18573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区域2为电子互动白板模块，这个模块需要双击置入区域6后才能操作，包含的功能有：置入PPT或者区域5拍照下的照片或者其他图片文件，并能在上面自由标注、涂改，整个操作，会被所有房间内的客户端同时收看。</w:t>
      </w:r>
    </w:p>
    <w:p>
      <w:pPr>
        <w:keepNext w:val="0"/>
        <w:keepLines w:val="0"/>
        <w:pageBreakBefore w:val="0"/>
        <w:widowControl w:val="0"/>
        <w:kinsoku/>
        <w:wordWrap/>
        <w:overflowPunct/>
        <w:topLinePunct w:val="0"/>
        <w:autoSpaceDE/>
        <w:autoSpaceDN/>
        <w:bidi w:val="0"/>
        <w:adjustRightInd/>
        <w:snapToGrid/>
        <w:spacing w:line="360" w:lineRule="auto"/>
        <w:textAlignment w:val="auto"/>
      </w:pPr>
      <w:r>
        <w:drawing>
          <wp:inline distT="0" distB="0" distL="114300" distR="114300">
            <wp:extent cx="4838065" cy="80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838065" cy="8096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drawing>
          <wp:inline distT="0" distB="0" distL="114300" distR="114300">
            <wp:extent cx="4037965" cy="10096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037965" cy="10096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3、区域3为互动中学生的头像视频，教师可以随时看到学生在做的事情（是否专注听课，表情是不是听明白了等）。教师端双击可以把这个视频放到区域6中，所有学生就都可同时收看。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4、区域4为自己桌面视频，让师生能看到自己桌面的作业本是否放对了，文字是否清晰等，双击可以将此路视频放大到区域6（学生端需要点击区域9中的“非同步按钮”才能放大）。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5、区域5为，拍照下的照片缩略图，师生可以方便的选择拍下的照片，拍下照片所存放文件夹可任意调整（拍摄的照片会按照学生的名字自动分类），双击置入电子白板并放大到主容器（区域6），并进行互动修改；此外还可以点击学生视频，看到其他学生头像视频，看看学生是否都认证听课；点击学生视频，可以切换到与其进行互动；此外，其他学生举手发言（语音接入）、申请主讲等申请，都在这个区域进行显示，教师也在这个区域对学生的申请进行处理（同意或不同意）。学生端的界面没有观看其他学员的视频的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6、区域6为整个界面的主容器，主要的教学交流在这个区域进行，互动中的4路视频以及PPT、电子互动白板都可以切换到这个区域进行互动讲解。双击主容器，还可以将主容器界面放大到全屏，以便有更好的视觉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区域7为</w:t>
      </w:r>
      <w:r>
        <w:rPr>
          <w:rFonts w:hint="eastAsia"/>
          <w:b/>
          <w:bCs/>
          <w:lang w:val="en-US" w:eastAsia="zh-CN"/>
        </w:rPr>
        <w:t>文字交流区域及互动控制区</w:t>
      </w:r>
      <w:r>
        <w:rPr>
          <w:rFonts w:hint="eastAsia"/>
          <w:lang w:val="en-US" w:eastAsia="zh-CN"/>
        </w:rPr>
        <w:t>。课堂成员可以在这个区域做文字留言，教师也可以选择让游客有在这里发言的权限。学生端有“申请发言”与“申请主讲”两个功能，以供学生用来向老师提问或申请演示。学生点击这两个按钮后，教师端在区域5的学生头像处会出现闪烁图标提示有申请进来，老师可用鼠标控制处理申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rFonts w:hint="eastAsia"/>
          <w:lang w:val="en-US" w:eastAsia="zh-CN"/>
        </w:rPr>
        <w:t>区7域的教师端还设有教师巡场功能，主要模拟晚自习教室里面的真实情况，用于一个老师监督多个学生的作业情况。在一个老师辅导多个学生情况下，点击“开始巡场”按钮，学生端画面展示位白板或PPT的当前静态页面，教师端主界面则每15秒自动跳转到下一个学生桌面（跳转到哪位学生左面可以在右侧头像图标看到）。教室看到问题，可以暂停巡场，使用语音私聊来跟此学生对话，告诉对方如何改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420" w:firstLineChars="0"/>
        <w:jc w:val="both"/>
        <w:textAlignment w:val="auto"/>
        <w:rPr>
          <w:rFonts w:hint="eastAsia"/>
          <w:lang w:val="en-US" w:eastAsia="zh-CN"/>
        </w:rPr>
      </w:pPr>
      <w:r>
        <w:drawing>
          <wp:inline distT="0" distB="0" distL="114300" distR="114300">
            <wp:extent cx="1619250" cy="2057400"/>
            <wp:effectExtent l="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3"/>
                    <a:stretch>
                      <a:fillRect/>
                    </a:stretch>
                  </pic:blipFill>
                  <pic:spPr>
                    <a:xfrm>
                      <a:off x="0" y="0"/>
                      <a:ext cx="1619250" cy="2057400"/>
                    </a:xfrm>
                    <a:prstGeom prst="rect">
                      <a:avLst/>
                    </a:prstGeom>
                    <a:noFill/>
                    <a:ln>
                      <a:noFill/>
                    </a:ln>
                  </pic:spPr>
                </pic:pic>
              </a:graphicData>
            </a:graphic>
          </wp:inline>
        </w:drawing>
      </w:r>
      <w:r>
        <w:drawing>
          <wp:inline distT="0" distB="0" distL="114300" distR="114300">
            <wp:extent cx="1590675" cy="3962400"/>
            <wp:effectExtent l="0" t="0" r="9525"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4"/>
                    <a:stretch>
                      <a:fillRect/>
                    </a:stretch>
                  </pic:blipFill>
                  <pic:spPr>
                    <a:xfrm>
                      <a:off x="0" y="0"/>
                      <a:ext cx="1590675" cy="3962400"/>
                    </a:xfrm>
                    <a:prstGeom prst="rect">
                      <a:avLst/>
                    </a:prstGeom>
                    <a:noFill/>
                    <a:ln>
                      <a:noFill/>
                    </a:ln>
                  </pic:spPr>
                </pic:pic>
              </a:graphicData>
            </a:graphic>
          </wp:inline>
        </w:drawing>
      </w:r>
      <w:r>
        <w:drawing>
          <wp:inline distT="0" distB="0" distL="114300" distR="114300">
            <wp:extent cx="2132965" cy="1198880"/>
            <wp:effectExtent l="0" t="0" r="635" b="127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5"/>
                    <a:stretch>
                      <a:fillRect/>
                    </a:stretch>
                  </pic:blipFill>
                  <pic:spPr>
                    <a:xfrm>
                      <a:off x="0" y="0"/>
                      <a:ext cx="2132965" cy="11988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eastAsia"/>
          <w:lang w:val="en-US" w:eastAsia="zh-CN"/>
        </w:rPr>
      </w:pPr>
      <w:r>
        <w:rPr>
          <w:rFonts w:hint="eastAsia"/>
          <w:lang w:val="en-US" w:eastAsia="zh-CN"/>
        </w:rPr>
        <w:t>点击“语音私聊”按钮，可在上方学生头像图标前选择语音私聊的对象，此时的私聊，其他学生不会听到老师与该学生的对话。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both"/>
        <w:textAlignment w:val="auto"/>
        <w:rPr>
          <w:rFonts w:hint="default"/>
          <w:lang w:val="en-US" w:eastAsia="zh-CN"/>
        </w:rPr>
      </w:pPr>
      <w:r>
        <w:rPr>
          <w:rFonts w:hint="eastAsia"/>
          <w:lang w:val="en-US" w:eastAsia="zh-CN"/>
        </w:rPr>
        <w:t>答题器功能是为了，增加课堂的互动性以及记录学生课堂表现而设立的。老师在教学过程中，可灵活调出答题器，让学生回答，结果也向所有学生公布。每堂课结束后，老师可以打开课堂答题情况EXCEL表格，并处理（合并、总结并发给家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8、区域8为老师/学生自己的头像视频，学生端下面还有两个互动申请按钮：申请发言和申请主讲，点击按钮后，在教师端区域5出现相应的请求响应。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9、区域9为状态显示区域，显示内容为：课堂名称、教师名称、观看人数，有两个控制按钮，一个是交出/收回控制权，另一个是控制主容器的拍照按钮，可随时把主容器显示的内容拍下，收藏到相应文件夹中。也有课堂的视频录制按钮，学生和老师都可以把课堂内容录制下来，以便后面随时翻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此外，也有视频品质控制按钮，里面有多个视频品质可以选择，免费使用的有两个版本，免费版本视频画面帧率较低，但不影响教学效果，免费版每个小时会自动断线一次；收费版本的高清流畅版（720P）视频帧率会高，画面更流畅，但每个端点会有每小时2.5元的服务费（超高清1080P视频则是5元/端点），费用都从教师端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教师端还有“做题模式”按钮，启动此模式，学生端画面设定为画面静止（画面与教师非同步），教师则可以随意翻看学生桌面视频。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lang w:val="en-US" w:eastAsia="zh-CN"/>
        </w:rPr>
      </w:pPr>
      <w:r>
        <w:rPr>
          <w:rFonts w:hint="eastAsia"/>
          <w:lang w:val="en-US" w:eastAsia="zh-CN"/>
        </w:rPr>
        <w:t>下课按键，点击下课则结束本次课程。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10区域10为状态栏。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p>
    <w:sectPr>
      <w:pgSz w:w="11906" w:h="16838"/>
      <w:pgMar w:top="1020" w:right="1286"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30A7E"/>
    <w:multiLevelType w:val="singleLevel"/>
    <w:tmpl w:val="57A30A7E"/>
    <w:lvl w:ilvl="0" w:tentative="0">
      <w:start w:val="2"/>
      <w:numFmt w:val="chineseCounting"/>
      <w:suff w:val="nothing"/>
      <w:lvlText w:val="%1、"/>
      <w:lvlJc w:val="left"/>
      <w:rPr>
        <w:rFonts w:hint="eastAsia"/>
      </w:rPr>
    </w:lvl>
  </w:abstractNum>
  <w:abstractNum w:abstractNumId="1">
    <w:nsid w:val="72F1769A"/>
    <w:multiLevelType w:val="singleLevel"/>
    <w:tmpl w:val="72F1769A"/>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AC4027"/>
    <w:rsid w:val="12F13E51"/>
    <w:rsid w:val="187D4C20"/>
    <w:rsid w:val="2BAC4027"/>
    <w:rsid w:val="30453380"/>
    <w:rsid w:val="60141135"/>
    <w:rsid w:val="66BE5C5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9</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2018-09-12T11:56:00Z</dcterms:created>
  <dc:creator>Administrator</dc:creator>
  <cp:lastModifiedBy>大雨泥人</cp:lastModifiedBy>
  <dcterms:modified xsi:type="dcterms:W3CDTF">2019-05-15T03:21:15Z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